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XV. Требования к оформлению Заявления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внесении изменений в сведения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индивидуальном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предпринимателе, </w:t>
      </w:r>
      <w:proofErr w:type="gramStart"/>
      <w:r>
        <w:rPr>
          <w:rFonts w:ascii="Calibri" w:hAnsi="Calibri" w:cs="Calibri"/>
        </w:rPr>
        <w:t>содержащиеся</w:t>
      </w:r>
      <w:proofErr w:type="gramEnd"/>
      <w:r>
        <w:rPr>
          <w:rFonts w:ascii="Calibri" w:hAnsi="Calibri" w:cs="Calibri"/>
        </w:rPr>
        <w:t xml:space="preserve"> в Едином государственном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реестре</w:t>
      </w:r>
      <w:proofErr w:type="gramEnd"/>
      <w:r>
        <w:rPr>
          <w:rFonts w:ascii="Calibri" w:hAnsi="Calibri" w:cs="Calibri"/>
        </w:rPr>
        <w:t xml:space="preserve"> индивидуальных предпринимателей (форма N Р24001)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15.1. </w:t>
      </w:r>
      <w:hyperlink r:id="rId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внесении изменений в сведения об индивидуальном предпринимателе, содержащиеся в Едином государственном реестре индивидуальных предпринимателей, оформляется в случае изменения (исправления) сведений об индивидуальном предпринимателе, ранее внесенных в Единый государственный реестр индивидуальных предпринимателей.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изменения паспортных данных (изменение данных паспорта гражданина Российской Федерации (в том числе в связи с изменением фамилии, имени, отчества физического лица),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Федерации) и сведений о месте жительства индивидуального предпринимателя, заявление о внесении изменений в сведения об индивидуальном предпринимателе, содержащиеся в</w:t>
      </w:r>
      <w:proofErr w:type="gramEnd"/>
      <w:r>
        <w:rPr>
          <w:rFonts w:ascii="Calibri" w:hAnsi="Calibri" w:cs="Calibri"/>
        </w:rPr>
        <w:t xml:space="preserve"> Едином государственном </w:t>
      </w:r>
      <w:proofErr w:type="gramStart"/>
      <w:r>
        <w:rPr>
          <w:rFonts w:ascii="Calibri" w:hAnsi="Calibri" w:cs="Calibri"/>
        </w:rPr>
        <w:t>реестре</w:t>
      </w:r>
      <w:proofErr w:type="gramEnd"/>
      <w:r>
        <w:rPr>
          <w:rFonts w:ascii="Calibri" w:hAnsi="Calibri" w:cs="Calibri"/>
        </w:rPr>
        <w:t xml:space="preserve"> индивидуальных предпринимателей, не оформляется.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15.2. </w:t>
      </w:r>
      <w:hyperlink r:id="rId5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"Сведения об индивидуальном предпринимателе, содержащиеся в Едином государственном реестре индивидуальных предпринимателей" заполняется в соответствии со сведениями Единого государственного реестра индивидуальных предпринимателей.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15.3. В </w:t>
      </w:r>
      <w:hyperlink r:id="rId6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"Заявление представлено" в поле, состоящем из одного знакоместа, проставляется соответствующее цифровое значение.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в вышеуказанном поле проставлено значение 2, в поле, состоящем из пятнадцати знакомест, указывается государственный регистрационный номер записи (ОГРНИП или ГРНИП), внесение которой в Единый государственный реестр индивидуальных предпринимателей было осуществлено на основании заявления, содержащего ошибки. При этом под ошибкой понимается описка, опечатка, иная подобная ошибка, допущенная </w:t>
      </w:r>
      <w:proofErr w:type="gramStart"/>
      <w:r>
        <w:rPr>
          <w:rFonts w:ascii="Calibri" w:hAnsi="Calibri" w:cs="Calibri"/>
        </w:rPr>
        <w:t>заявителем</w:t>
      </w:r>
      <w:proofErr w:type="gramEnd"/>
      <w:r>
        <w:rPr>
          <w:rFonts w:ascii="Calibri" w:hAnsi="Calibri" w:cs="Calibri"/>
        </w:rPr>
        <w:t xml:space="preserve">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сведений, включенных в записи Единого государственного реестра индивидуальных предпринимателей на электронных носителях, сведениям, содержащимся в документах, представленных одновременно с таким заявлением.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15.4. </w:t>
      </w:r>
      <w:hyperlink r:id="rId7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"Для служебных отметок регистрирующего органа" заполняется с учетом положений </w:t>
      </w:r>
      <w:hyperlink r:id="rId8" w:history="1">
        <w:r>
          <w:rPr>
            <w:rFonts w:ascii="Calibri" w:hAnsi="Calibri" w:cs="Calibri"/>
            <w:color w:val="0000FF"/>
          </w:rPr>
          <w:t>пункта 2.4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15.5. </w:t>
      </w:r>
      <w:hyperlink r:id="rId9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А</w:t>
        </w:r>
        <w:proofErr w:type="gramEnd"/>
      </w:hyperlink>
      <w:r>
        <w:rPr>
          <w:rFonts w:ascii="Calibri" w:hAnsi="Calibri" w:cs="Calibri"/>
        </w:rPr>
        <w:t xml:space="preserve"> "Сведения о данных индивидуального предпринимателя" заполняется в случае изменения (исправления) фамилии, имени, отчества, сведений о рождении индивидуального предпринимателя - иностранного гражданина или лица без гражданства.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15.5.1. </w:t>
      </w:r>
      <w:hyperlink r:id="rId1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"Фамилия, имя, отчество" заполняется с учетом положений </w:t>
      </w:r>
      <w:hyperlink r:id="rId11" w:history="1">
        <w:r>
          <w:rPr>
            <w:rFonts w:ascii="Calibri" w:hAnsi="Calibri" w:cs="Calibri"/>
            <w:color w:val="0000FF"/>
          </w:rPr>
          <w:t>подпункта 14.2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15.5.2. В </w:t>
      </w:r>
      <w:hyperlink r:id="rId12" w:history="1">
        <w:r>
          <w:rPr>
            <w:rFonts w:ascii="Calibri" w:hAnsi="Calibri" w:cs="Calibri"/>
            <w:color w:val="0000FF"/>
          </w:rPr>
          <w:t>разделе 2</w:t>
        </w:r>
      </w:hyperlink>
      <w:r>
        <w:rPr>
          <w:rFonts w:ascii="Calibri" w:hAnsi="Calibri" w:cs="Calibri"/>
        </w:rPr>
        <w:t xml:space="preserve"> "Пол" в поле, состоящем из одного знакоместа, проставляется соответствующее цифровое значение.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15.5.3. В </w:t>
      </w:r>
      <w:hyperlink r:id="rId13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"Сведения о рождении" указываются дата и место рождения физического лица.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15.6. </w:t>
      </w:r>
      <w:hyperlink r:id="rId14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Б</w:t>
        </w:r>
        <w:proofErr w:type="gramEnd"/>
      </w:hyperlink>
      <w:r>
        <w:rPr>
          <w:rFonts w:ascii="Calibri" w:hAnsi="Calibri" w:cs="Calibri"/>
        </w:rPr>
        <w:t xml:space="preserve"> "Сведения о гражданстве" заполняется при изменении гражданства гражданином Российской Федерации или иностранным гражданином, приобретении гражданства лицом без гражданства.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15.6.1. В </w:t>
      </w:r>
      <w:hyperlink r:id="rId15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"Гражданство" в поле, состоящем из одного знакоместа, проставляется соответствующее цифровое значение.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проставлено значение 2, заполняется </w:t>
      </w:r>
      <w:hyperlink r:id="rId16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, в котором указывается цифровой код страны по Общероссийскому </w:t>
      </w:r>
      <w:hyperlink r:id="rId17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стран мира ОК-025-2001.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15.7. </w:t>
      </w:r>
      <w:hyperlink r:id="rId18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В</w:t>
        </w:r>
        <w:proofErr w:type="gramEnd"/>
      </w:hyperlink>
      <w:r>
        <w:rPr>
          <w:rFonts w:ascii="Calibri" w:hAnsi="Calibri" w:cs="Calibri"/>
        </w:rPr>
        <w:t xml:space="preserve"> "Сведения о месте пребывания в Российской Федерации" заполняется с учетом положений </w:t>
      </w:r>
      <w:hyperlink r:id="rId19" w:history="1">
        <w:r>
          <w:rPr>
            <w:rFonts w:ascii="Calibri" w:hAnsi="Calibri" w:cs="Calibri"/>
            <w:color w:val="0000FF"/>
          </w:rPr>
          <w:t>подпункта 2.9.6</w:t>
        </w:r>
      </w:hyperlink>
      <w:r>
        <w:rPr>
          <w:rFonts w:ascii="Calibri" w:hAnsi="Calibri" w:cs="Calibri"/>
        </w:rPr>
        <w:t xml:space="preserve"> настоящих Требований в отношении физического лица, не имеющего место жительства на территории Российской Федерации.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15.8. </w:t>
      </w:r>
      <w:hyperlink r:id="rId20" w:history="1">
        <w:r>
          <w:rPr>
            <w:rFonts w:ascii="Calibri" w:hAnsi="Calibri" w:cs="Calibri"/>
            <w:color w:val="0000FF"/>
          </w:rPr>
          <w:t>Лист Г</w:t>
        </w:r>
      </w:hyperlink>
      <w:r>
        <w:rPr>
          <w:rFonts w:ascii="Calibri" w:hAnsi="Calibri" w:cs="Calibri"/>
        </w:rPr>
        <w:t xml:space="preserve"> "Сведения о документе, удостоверяющем личность" заполняется с учетом положений </w:t>
      </w:r>
      <w:hyperlink r:id="rId21" w:history="1">
        <w:r>
          <w:rPr>
            <w:rFonts w:ascii="Calibri" w:hAnsi="Calibri" w:cs="Calibri"/>
            <w:color w:val="0000FF"/>
          </w:rPr>
          <w:t>подпункта 2.9.5</w:t>
        </w:r>
      </w:hyperlink>
      <w:r>
        <w:rPr>
          <w:rFonts w:ascii="Calibri" w:hAnsi="Calibri" w:cs="Calibri"/>
        </w:rPr>
        <w:t xml:space="preserve"> настоящих Требований иностранным гражданином или лицом без гражданства.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15.9. </w:t>
      </w:r>
      <w:hyperlink r:id="rId22" w:history="1">
        <w:r>
          <w:rPr>
            <w:rFonts w:ascii="Calibri" w:hAnsi="Calibri" w:cs="Calibri"/>
            <w:color w:val="0000FF"/>
          </w:rPr>
          <w:t>Лист</w:t>
        </w:r>
        <w:proofErr w:type="gramStart"/>
        <w:r>
          <w:rPr>
            <w:rFonts w:ascii="Calibri" w:hAnsi="Calibri" w:cs="Calibri"/>
            <w:color w:val="0000FF"/>
          </w:rPr>
          <w:t xml:space="preserve"> Д</w:t>
        </w:r>
        <w:proofErr w:type="gramEnd"/>
      </w:hyperlink>
      <w:r>
        <w:rPr>
          <w:rFonts w:ascii="Calibri" w:hAnsi="Calibri" w:cs="Calibri"/>
        </w:rPr>
        <w:t xml:space="preserve"> "Сведения о документе, подтверждающем право иностранного гражданина или лица без гражданства временно или постоянно проживать на территории Российской Федерации" заполняется с учетом положений </w:t>
      </w:r>
      <w:hyperlink r:id="rId23" w:history="1">
        <w:r>
          <w:rPr>
            <w:rFonts w:ascii="Calibri" w:hAnsi="Calibri" w:cs="Calibri"/>
            <w:color w:val="0000FF"/>
          </w:rPr>
          <w:t>подпункта 2.9.5</w:t>
        </w:r>
      </w:hyperlink>
      <w:r>
        <w:rPr>
          <w:rFonts w:ascii="Calibri" w:hAnsi="Calibri" w:cs="Calibri"/>
        </w:rPr>
        <w:t xml:space="preserve"> настоящих Требований, в случае изменения данных вида на жительство или разрешения на временное проживание.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15.10. В </w:t>
      </w:r>
      <w:hyperlink r:id="rId24" w:history="1">
        <w:r>
          <w:rPr>
            <w:rFonts w:ascii="Calibri" w:hAnsi="Calibri" w:cs="Calibri"/>
            <w:color w:val="0000FF"/>
          </w:rPr>
          <w:t>листе</w:t>
        </w:r>
        <w:proofErr w:type="gramStart"/>
        <w:r>
          <w:rPr>
            <w:rFonts w:ascii="Calibri" w:hAnsi="Calibri" w:cs="Calibri"/>
            <w:color w:val="0000FF"/>
          </w:rPr>
          <w:t xml:space="preserve"> Е</w:t>
        </w:r>
        <w:proofErr w:type="gramEnd"/>
      </w:hyperlink>
      <w:r>
        <w:rPr>
          <w:rFonts w:ascii="Calibri" w:hAnsi="Calibri" w:cs="Calibri"/>
        </w:rPr>
        <w:t xml:space="preserve"> "Сведения о кодах по Общероссийскому классификатору видов экономической деятельности" указываются коды по Общероссийскому </w:t>
      </w:r>
      <w:hyperlink r:id="rId25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 ОК 029-2001 (КДЕС Ред. 1).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15.10.1. В </w:t>
      </w:r>
      <w:hyperlink r:id="rId26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"Сведения о кодах по Общероссийскому классификатору видов экономической деятельности, подлежащие внесению в Единый государственный реестр юридических лиц" указывается не менее четырех цифровых знаков.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15.10.2. </w:t>
      </w:r>
      <w:hyperlink r:id="rId27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"Сведения о кодах по Общероссийскому классификатору видов экономической деятельности, подлежащие исключению из Единого государственного реестра индивидуальных предпринимателей" заполняется в соответствии со сведениями, содержащимися в Едином государственном реестре индивидуальных предпринимателей.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15.11. В </w:t>
      </w:r>
      <w:hyperlink r:id="rId28" w:history="1">
        <w:r>
          <w:rPr>
            <w:rFonts w:ascii="Calibri" w:hAnsi="Calibri" w:cs="Calibri"/>
            <w:color w:val="0000FF"/>
          </w:rPr>
          <w:t>листе</w:t>
        </w:r>
        <w:proofErr w:type="gramStart"/>
        <w:r>
          <w:rPr>
            <w:rFonts w:ascii="Calibri" w:hAnsi="Calibri" w:cs="Calibri"/>
            <w:color w:val="0000FF"/>
          </w:rPr>
          <w:t xml:space="preserve"> Ж</w:t>
        </w:r>
        <w:proofErr w:type="gramEnd"/>
      </w:hyperlink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заполняется с учетом положений </w:t>
      </w:r>
      <w:hyperlink r:id="rId30" w:history="1">
        <w:r>
          <w:rPr>
            <w:rFonts w:ascii="Calibri" w:hAnsi="Calibri" w:cs="Calibri"/>
            <w:color w:val="0000FF"/>
          </w:rPr>
          <w:t>подпункта 14.12.1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C94910" w:rsidRDefault="00C949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C94910" w:rsidRDefault="00C949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15.11.2. </w:t>
      </w:r>
      <w:hyperlink r:id="rId31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"Заявление представлено в регистрирующий орган непосредственно заявителем и подписано им в присутствии должностного лица регистрирующего органа. Документ, удостоверяющий личность, заявителем представлен" заполняется должностным лицом регистрирующего органа, осуществившим прием заявления.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15.11.3. </w:t>
      </w:r>
      <w:hyperlink r:id="rId32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"Сведения о лице, засвидетельствовавшем подлинность подписи заявителя в нотариальном порядке" заполняется с учетом положений </w:t>
      </w:r>
      <w:hyperlink r:id="rId33" w:history="1">
        <w:r>
          <w:rPr>
            <w:rFonts w:ascii="Calibri" w:hAnsi="Calibri" w:cs="Calibri"/>
            <w:color w:val="0000FF"/>
          </w:rPr>
          <w:t>подпункта 2.20.6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C94910" w:rsidRDefault="00C949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i/>
            <w:iCs/>
            <w:color w:val="0000FF"/>
          </w:rPr>
          <w:br/>
          <w:t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6F579A" w:rsidRDefault="00C94910"/>
    <w:sectPr w:rsidR="006F579A" w:rsidSect="0083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4910"/>
    <w:rsid w:val="004C75DF"/>
    <w:rsid w:val="00C9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DC324180B8F62DB39BA206E74D4EE201CB495E227FEC763A8A75B1619066973D41666B5462032WEXFL" TargetMode="External"/><Relationship Id="rId13" Type="http://schemas.openxmlformats.org/officeDocument/2006/relationships/hyperlink" Target="consultantplus://offline/ref=7B8DC324180B8F62DB39BA206E74D4EE201CB495E227FEC763A8A75B1619066973D41666B5452430WEX8L" TargetMode="External"/><Relationship Id="rId18" Type="http://schemas.openxmlformats.org/officeDocument/2006/relationships/hyperlink" Target="consultantplus://offline/ref=7B8DC324180B8F62DB39BA206E74D4EE201CB495E227FEC763A8A75B1619066973D41666B545243FWEX5L" TargetMode="External"/><Relationship Id="rId26" Type="http://schemas.openxmlformats.org/officeDocument/2006/relationships/hyperlink" Target="consultantplus://offline/ref=7B8DC324180B8F62DB39BA206E74D4EE201CB495E227FEC763A8A75B1619066973D41666B5452735WEX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8DC324180B8F62DB39BA206E74D4EE201CB495E227FEC763A8A75B1619066973D41666B5462030WEX4L" TargetMode="External"/><Relationship Id="rId34" Type="http://schemas.openxmlformats.org/officeDocument/2006/relationships/hyperlink" Target="consultantplus://offline/ref=7B8DC324180B8F62DB39BA206E74D4EE201CB495E227FEC763A8A75B1619066973D41666B546263FWEX5L" TargetMode="External"/><Relationship Id="rId7" Type="http://schemas.openxmlformats.org/officeDocument/2006/relationships/hyperlink" Target="consultantplus://offline/ref=7B8DC324180B8F62DB39BA206E74D4EE201CB495E227FEC763A8A75B1619066973D41666B5452432WEXBL" TargetMode="External"/><Relationship Id="rId12" Type="http://schemas.openxmlformats.org/officeDocument/2006/relationships/hyperlink" Target="consultantplus://offline/ref=7B8DC324180B8F62DB39BA206E74D4EE201CB495E227FEC763A8A75B1619066973D41666B5452430WEXFL" TargetMode="External"/><Relationship Id="rId17" Type="http://schemas.openxmlformats.org/officeDocument/2006/relationships/hyperlink" Target="consultantplus://offline/ref=7B8DC324180B8F62DB39BA206E74D4EE201ABE9DE626FEC763A8A75B1619066973D41666B5402136WEXCL" TargetMode="External"/><Relationship Id="rId25" Type="http://schemas.openxmlformats.org/officeDocument/2006/relationships/hyperlink" Target="consultantplus://offline/ref=7B8DC324180B8F62DB39BA206E74D4EE201CB59EE527FEC763A8A75B1619066973D41666B5402136WEXFL" TargetMode="External"/><Relationship Id="rId33" Type="http://schemas.openxmlformats.org/officeDocument/2006/relationships/hyperlink" Target="consultantplus://offline/ref=7B8DC324180B8F62DB39BA206E74D4EE201CB495E227FEC763A8A75B1619066973D41666B5462331WEX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8DC324180B8F62DB39BA206E74D4EE201CB495E227FEC763A8A75B1619066973D41666B545243FWEX9L" TargetMode="External"/><Relationship Id="rId20" Type="http://schemas.openxmlformats.org/officeDocument/2006/relationships/hyperlink" Target="consultantplus://offline/ref=7B8DC324180B8F62DB39BA206E74D4EE201CB495E227FEC763A8A75B1619066973D41666B5452737WEXDL" TargetMode="External"/><Relationship Id="rId29" Type="http://schemas.openxmlformats.org/officeDocument/2006/relationships/hyperlink" Target="consultantplus://offline/ref=7B8DC324180B8F62DB39BA206E74D4EE201CB495E227FEC763A8A75B1619066973D41666B5452731WEX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8DC324180B8F62DB39BA206E74D4EE201CB495E227FEC763A8A75B1619066973D41666B5452432WEXFL" TargetMode="External"/><Relationship Id="rId11" Type="http://schemas.openxmlformats.org/officeDocument/2006/relationships/hyperlink" Target="consultantplus://offline/ref=7B8DC324180B8F62DB39BA206E74D4EE201CB495E227FEC763A8A75B1619066973D41666B5462631WEX4L" TargetMode="External"/><Relationship Id="rId24" Type="http://schemas.openxmlformats.org/officeDocument/2006/relationships/hyperlink" Target="consultantplus://offline/ref=7B8DC324180B8F62DB39BA206E74D4EE201CB495E227FEC763A8A75B1619066973D41666B5452735WEXFL" TargetMode="External"/><Relationship Id="rId32" Type="http://schemas.openxmlformats.org/officeDocument/2006/relationships/hyperlink" Target="consultantplus://offline/ref=7B8DC324180B8F62DB39BA206E74D4EE201CB495E227FEC763A8A75B1619066973D41666B5452730WEX9L" TargetMode="External"/><Relationship Id="rId5" Type="http://schemas.openxmlformats.org/officeDocument/2006/relationships/hyperlink" Target="consultantplus://offline/ref=7B8DC324180B8F62DB39BA206E74D4EE201CB495E227FEC763A8A75B1619066973D41666B5452433WEXBL" TargetMode="External"/><Relationship Id="rId15" Type="http://schemas.openxmlformats.org/officeDocument/2006/relationships/hyperlink" Target="consultantplus://offline/ref=7B8DC324180B8F62DB39BA206E74D4EE201CB495E227FEC763A8A75B1619066973D41666B545243FWEXEL" TargetMode="External"/><Relationship Id="rId23" Type="http://schemas.openxmlformats.org/officeDocument/2006/relationships/hyperlink" Target="consultantplus://offline/ref=7B8DC324180B8F62DB39BA206E74D4EE201CB495E227FEC763A8A75B1619066973D41666B5462030WEX4L" TargetMode="External"/><Relationship Id="rId28" Type="http://schemas.openxmlformats.org/officeDocument/2006/relationships/hyperlink" Target="consultantplus://offline/ref=7B8DC324180B8F62DB39BA206E74D4EE201CB495E227FEC763A8A75B1619066973D41666B5452731WEX9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B8DC324180B8F62DB39BA206E74D4EE201CB495E227FEC763A8A75B1619066973D41666B5452431WEXFL" TargetMode="External"/><Relationship Id="rId19" Type="http://schemas.openxmlformats.org/officeDocument/2006/relationships/hyperlink" Target="consultantplus://offline/ref=7B8DC324180B8F62DB39BA206E74D4EE201CB495E227FEC763A8A75B1619066973D41666B546203FWEXDL" TargetMode="External"/><Relationship Id="rId31" Type="http://schemas.openxmlformats.org/officeDocument/2006/relationships/hyperlink" Target="consultantplus://offline/ref=7B8DC324180B8F62DB39BA206E74D4EE201CB495E227FEC763A8A75B1619066973D41666B5452730WEX8L" TargetMode="External"/><Relationship Id="rId4" Type="http://schemas.openxmlformats.org/officeDocument/2006/relationships/hyperlink" Target="consultantplus://offline/ref=7B8DC324180B8F62DB39BA206E74D4EE201CB495E227FEC763A8A75B1619066973D41666B5452433WEXAL" TargetMode="External"/><Relationship Id="rId9" Type="http://schemas.openxmlformats.org/officeDocument/2006/relationships/hyperlink" Target="consultantplus://offline/ref=7B8DC324180B8F62DB39BA206E74D4EE201CB495E227FEC763A8A75B1619066973D41666B5452431WEXEL" TargetMode="External"/><Relationship Id="rId14" Type="http://schemas.openxmlformats.org/officeDocument/2006/relationships/hyperlink" Target="consultantplus://offline/ref=7B8DC324180B8F62DB39BA206E74D4EE201CB495E227FEC763A8A75B1619066973D41666B545243FWEXDL" TargetMode="External"/><Relationship Id="rId22" Type="http://schemas.openxmlformats.org/officeDocument/2006/relationships/hyperlink" Target="consultantplus://offline/ref=7B8DC324180B8F62DB39BA206E74D4EE201CB495E227FEC763A8A75B1619066973D41666B5452736WEXDL" TargetMode="External"/><Relationship Id="rId27" Type="http://schemas.openxmlformats.org/officeDocument/2006/relationships/hyperlink" Target="consultantplus://offline/ref=7B8DC324180B8F62DB39BA206E74D4EE201CB495E227FEC763A8A75B1619066973D41666B5452733WEXAL" TargetMode="External"/><Relationship Id="rId30" Type="http://schemas.openxmlformats.org/officeDocument/2006/relationships/hyperlink" Target="consultantplus://offline/ref=7B8DC324180B8F62DB39BA206E74D4EE201CB495E227FEC763A8A75B1619066973D41666B546263FWEXE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1464</Words>
  <Characters>8346</Characters>
  <Application>Microsoft Office Word</Application>
  <DocSecurity>0</DocSecurity>
  <Lines>69</Lines>
  <Paragraphs>19</Paragraphs>
  <ScaleCrop>false</ScaleCrop>
  <Company>FNS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2365-00-194</dc:creator>
  <cp:keywords/>
  <dc:description/>
  <cp:lastModifiedBy>2365-00-194</cp:lastModifiedBy>
  <cp:revision>1</cp:revision>
  <dcterms:created xsi:type="dcterms:W3CDTF">2013-06-21T11:23:00Z</dcterms:created>
  <dcterms:modified xsi:type="dcterms:W3CDTF">2013-06-21T11:24:00Z</dcterms:modified>
</cp:coreProperties>
</file>