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20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ФНС России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января 2012 г. N ММВ-7-6/25@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ТРЕБОВАНИЯ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ОФОРМЛЕНИЮ ДОКУМЕНТОВ, ПРЕДСТАВЛЯЕМЫХ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РЕГИСТРИРУЮЩИЙ ОРГАН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требования к оформлению представляемых документов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Форма заявления, уведомления или сообщения (далее - заявление) заполняется с использованием программного обеспечения либо вручную.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Печать знаков при использовании для заполнения формы заявления программного обеспечения должна выполняться заглавными буквами шрифтом Courier New высотой 18 пунктов.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Заполнение формы заявления вручную осуществляется чернилами черного цвета заглавными печатными буквами, цифрами и символами по следующему образцу: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F9085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Ё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Ъ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Ь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F9085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F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G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L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Q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U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V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W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Y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Z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468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F9085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V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L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&lt;&lt;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&gt;&gt;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\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@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&amp;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&lt;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Каждому показателю в форме заявления соответствует одно поле, состоящее из определенного количества знакомест.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Исключение составляют показатели, значениями которых являются дата, числа в виде простой или десятичной дроби (в том числе проценты), а также показатели, в которых указываются денежные единицы, коды по Общероссийскому </w:t>
      </w:r>
      <w:hyperlink r:id="rId4" w:history="1">
        <w:r>
          <w:rPr>
            <w:rFonts w:ascii="Calibri" w:hAnsi="Calibri" w:cs="Calibri"/>
            <w:color w:val="0000FF"/>
          </w:rPr>
          <w:t>классификатору</w:t>
        </w:r>
      </w:hyperlink>
      <w:r>
        <w:rPr>
          <w:rFonts w:ascii="Calibri" w:hAnsi="Calibri" w:cs="Calibri"/>
        </w:rPr>
        <w:t xml:space="preserve"> видов экономической деятельности.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Для указания даты используются по порядку слева направо три поля, разделенные знаком "." ("точка"): день (поле из двух знакомест), месяц (поле из двух знакомест) и год (поле из четырех знакомест). При этом день и месяц с первого по девятый указываются двумя цифрами - 01, 02, 03 и так далее.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Образец заполнения: дата 1 февраля 2012 г.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085A" w:rsidRDefault="00F9085A">
      <w:pPr>
        <w:pStyle w:val="ConsPlusNonformat"/>
      </w:pPr>
      <w:r>
        <w:t>┌─┬─┐ ┌─┬─┐ ┌─┬─┬─┬─┐</w:t>
      </w:r>
    </w:p>
    <w:p w:rsidR="00F9085A" w:rsidRDefault="00F9085A">
      <w:pPr>
        <w:pStyle w:val="ConsPlusNonformat"/>
      </w:pPr>
      <w:r>
        <w:t>│0│1│.│0│2│.│2│0│1│2│</w:t>
      </w:r>
    </w:p>
    <w:p w:rsidR="00F9085A" w:rsidRDefault="00F9085A">
      <w:pPr>
        <w:pStyle w:val="ConsPlusNonformat"/>
      </w:pPr>
      <w:r>
        <w:t>└─┴─┘ └─┴─┘ └─┴─┴─┴─┘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Простой или десятичной дроби соответствуют два поля, разделенные в первом случае знаком "/" ("косая черта"), во втором - знаком "." </w:t>
      </w:r>
      <w:r>
        <w:rPr>
          <w:rFonts w:ascii="Calibri" w:hAnsi="Calibri" w:cs="Calibri"/>
        </w:rPr>
        <w:lastRenderedPageBreak/>
        <w:t>("точка"). Первое поле соответствует числителю правильной дроби (целой части десятичной дроби), второе - знаменателю правильной дроби (дробной части десятичной дроби). При этом первое поле выравнивается по правому краю, второе - по левому.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заполнения: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085A" w:rsidRDefault="00F9085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┌─┬─┬─┐  ─┬─┬─┬─┬─┬─┬─┬─┬─┬─┬─┬─┬─┬─┬─</w:t>
      </w:r>
    </w:p>
    <w:p w:rsidR="00F9085A" w:rsidRDefault="00F9085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Проценты         │1│0│0│.  │ │ │ │ │ │ │ │ │ │ │ │ │ │</w:t>
      </w:r>
    </w:p>
    <w:p w:rsidR="00F9085A" w:rsidRDefault="00F9085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└─┴─┴─┘  ─┴─┴─┴─┴─┴─┴─┴─┴─┴─┴─┴─┴─┴─┴─</w:t>
      </w:r>
    </w:p>
    <w:p w:rsidR="00F9085A" w:rsidRDefault="00F9085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┌─┬─┬─┐  ─┬─┬─┬─┬─┬─┬─┬─┬─┬─┬─┬─┬─┬─┬─</w:t>
      </w:r>
    </w:p>
    <w:p w:rsidR="00F9085A" w:rsidRDefault="00F9085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Проценты         │ │7│0│. 2│5│ │ │ │ │ │ │ │ │ │ │ │ │</w:t>
      </w:r>
    </w:p>
    <w:p w:rsidR="00F9085A" w:rsidRDefault="00F9085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└─┴─┴─┘  ─┴─┴─┴─┴─┴─┴─┴─┴─┴─┴─┴─┴─┴─┴─</w:t>
      </w:r>
    </w:p>
    <w:p w:rsidR="00F9085A" w:rsidRDefault="00F9085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┌─┐ ┌─┬─┬─┬─┬─┬─┬─┬─┬─┬─┬─┬─┬─┬─┬─┐</w:t>
      </w:r>
    </w:p>
    <w:p w:rsidR="00F9085A" w:rsidRDefault="00F9085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Десятичная дробь     │0│.│7│2│5│ │ │ │ │ │ │ │ │ │ │ │ │</w:t>
      </w:r>
    </w:p>
    <w:p w:rsidR="00F9085A" w:rsidRDefault="00F9085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└─┘ └─┴─┴─┴─┴─┴─┴─┴─┴─┴─┴─┴─┴─┴─┴─┘</w:t>
      </w:r>
    </w:p>
    <w:p w:rsidR="00F9085A" w:rsidRDefault="00F9085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┌─┬─┬─┬─┬─┬─┬─┬─┬─┬─┬─┬─┬─┬─┬─┐ ┌─┬─┬─┬─┬─┬─┬─┬─┬─┬─┬─┬─┬─┬─┐</w:t>
      </w:r>
    </w:p>
    <w:p w:rsidR="00F9085A" w:rsidRDefault="00F9085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Простая дробь      │ │ │ │ │ │ │ │ │ │ │ │ │ │ │1│/│7│ │ │ │ │ │ │ │ │ │ │ │ │ │</w:t>
      </w:r>
    </w:p>
    <w:p w:rsidR="00F9085A" w:rsidRDefault="00F9085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└─┴─┴─┴─┴─┴─┴─┴─┴─┴─┴─┴─┴─┴─┴─┘ └─┴─┴─┴─┴─┴─┴─┴─┴─┴─┴─┴─┴─┴─┘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Для показателя, выраженного в денежных единицах (размер уставного (складочного) капитала, уставного (паевого) фонда, номинальная стоимость доли), используются два поля, разделенных знаком "." ("точка"). В первом поле указывается значение показателя, состоящее из целых денежных единиц, во втором - из части денежной единицы. При этом первое поле выравнивается по правому краю, второе - по левому. В случае если показатель состоит из целых денежных единиц, второе поле (после точки) не заполняется.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заполнения: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085A" w:rsidRDefault="00F9085A">
      <w:pPr>
        <w:pStyle w:val="ConsPlusNonformat"/>
      </w:pPr>
      <w:r>
        <w:t xml:space="preserve">       ┌─┬─┬─┬─┬─┬─┬─┬─┬─┬─┬─┬─┬─┬─┬─┐ ┌─┬─┬─┬─┐</w:t>
      </w:r>
    </w:p>
    <w:p w:rsidR="00F9085A" w:rsidRDefault="00F9085A">
      <w:pPr>
        <w:pStyle w:val="ConsPlusNonformat"/>
      </w:pPr>
      <w:r>
        <w:t>Размер │ │ │ │ │ │ │ │ │ │ │1│0│0│0│0│.│ │ │ │ │ рублей</w:t>
      </w:r>
    </w:p>
    <w:p w:rsidR="00F9085A" w:rsidRDefault="00F9085A">
      <w:pPr>
        <w:pStyle w:val="ConsPlusNonformat"/>
      </w:pPr>
      <w:r>
        <w:t xml:space="preserve">       └─┴─┴─┴─┴─┴─┴─┴─┴─┴─┴─┴─┴─┴─┴─┘ └─┴─┴─┴─┘</w:t>
      </w:r>
    </w:p>
    <w:p w:rsidR="00F9085A" w:rsidRDefault="00F9085A">
      <w:pPr>
        <w:pStyle w:val="ConsPlusNonformat"/>
      </w:pPr>
      <w:r>
        <w:t xml:space="preserve">       ┌─┬─┬─┬─┬─┬─┬─┬─┬─┬─┬─┬─┬─┬─┬─┐ ┌─┬─┬─┬─┐</w:t>
      </w:r>
    </w:p>
    <w:p w:rsidR="00F9085A" w:rsidRDefault="00F9085A">
      <w:pPr>
        <w:pStyle w:val="ConsPlusNonformat"/>
      </w:pPr>
      <w:r>
        <w:t>Размер │ │ │ │ │ │ │ │ │ │1│2│3│4│5│6│.│7│ │ │ │ рублей</w:t>
      </w:r>
    </w:p>
    <w:p w:rsidR="00F9085A" w:rsidRDefault="00F9085A">
      <w:pPr>
        <w:pStyle w:val="ConsPlusNonformat"/>
      </w:pPr>
      <w:r>
        <w:t xml:space="preserve">       └─┴─┴─┴─┴─┴─┴─┴─┴─┴─┴─┴─┴─┴─┴─┘ └─┴─┴─┴─┘</w:t>
      </w:r>
    </w:p>
    <w:p w:rsidR="00F9085A" w:rsidRDefault="00F9085A">
      <w:pPr>
        <w:pStyle w:val="ConsPlusNonformat"/>
      </w:pPr>
      <w:r>
        <w:t xml:space="preserve">                           ┌─┬─┬─┬─┬─┬─┬─┬─┬─┬─┬─┬─┬─┬─┬─┐ ┌─┬─┬─┬─┐</w:t>
      </w:r>
    </w:p>
    <w:p w:rsidR="00F9085A" w:rsidRDefault="00F9085A">
      <w:pPr>
        <w:pStyle w:val="ConsPlusNonformat"/>
      </w:pPr>
      <w:r>
        <w:t>Номинальная стоимость доли │ │ │ │ │ │ │ │ │ │ │ │2│5│0│0│.│ │ │ │ │ рублей</w:t>
      </w:r>
    </w:p>
    <w:p w:rsidR="00F9085A" w:rsidRDefault="00F9085A">
      <w:pPr>
        <w:pStyle w:val="ConsPlusNonformat"/>
      </w:pPr>
      <w:r>
        <w:t xml:space="preserve">                           └─┴─┴─┴─┴─┴─┴─┴─┴─┴─┴─┴─┴─┴─┴─┘ └─┴─┴─┴─┘</w:t>
      </w:r>
    </w:p>
    <w:p w:rsidR="00F9085A" w:rsidRDefault="00F9085A">
      <w:pPr>
        <w:pStyle w:val="ConsPlusNonformat"/>
      </w:pPr>
      <w:r>
        <w:t xml:space="preserve">                           ┌─┬─┬─┬─┬─┬─┬─┬─┬─┬─┬─┬─┬─┬─┬─┐ ┌─┬─┬─┬─┐</w:t>
      </w:r>
    </w:p>
    <w:p w:rsidR="00F9085A" w:rsidRDefault="00F9085A">
      <w:pPr>
        <w:pStyle w:val="ConsPlusNonformat"/>
      </w:pPr>
      <w:r>
        <w:t>Номинальная стоимость доли │ │ │ │ │ │ │ │ │ │ │ │4│7│5│2│.│3│4│ │ │ рублей</w:t>
      </w:r>
    </w:p>
    <w:p w:rsidR="00F9085A" w:rsidRDefault="00F9085A">
      <w:pPr>
        <w:pStyle w:val="ConsPlusNonformat"/>
      </w:pPr>
      <w:r>
        <w:t xml:space="preserve">                           └─┴─┴─┴─┴─┴─┴─┴─┴─┴─┴─┴─┴─┴─┴─┘ └─┴─┴─┴─┘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1.6. Для показателя, значением которого является код по Общероссийскому </w:t>
      </w:r>
      <w:hyperlink r:id="rId5" w:history="1">
        <w:r>
          <w:rPr>
            <w:rFonts w:ascii="Calibri" w:hAnsi="Calibri" w:cs="Calibri"/>
            <w:color w:val="0000FF"/>
          </w:rPr>
          <w:t>классификатору</w:t>
        </w:r>
      </w:hyperlink>
      <w:r>
        <w:rPr>
          <w:rFonts w:ascii="Calibri" w:hAnsi="Calibri" w:cs="Calibri"/>
        </w:rPr>
        <w:t xml:space="preserve"> видов экономической деятельности, используются три поля, разделенные знаком "." ("точка"). Заполнение показателя осуществляется слева направо в соответствии с цифровым значением кода по Общероссийскому </w:t>
      </w:r>
      <w:hyperlink r:id="rId6" w:history="1">
        <w:r>
          <w:rPr>
            <w:rFonts w:ascii="Calibri" w:hAnsi="Calibri" w:cs="Calibri"/>
            <w:color w:val="0000FF"/>
          </w:rPr>
          <w:t>классификатору</w:t>
        </w:r>
      </w:hyperlink>
      <w:r>
        <w:rPr>
          <w:rFonts w:ascii="Calibri" w:hAnsi="Calibri" w:cs="Calibri"/>
        </w:rPr>
        <w:t xml:space="preserve"> видов экономической деятельности ОК 029-2001 (КДЕС Ред. 1). При этом указывается не менее четырех цифровых </w:t>
      </w:r>
      <w:r>
        <w:rPr>
          <w:rFonts w:ascii="Calibri" w:hAnsi="Calibri" w:cs="Calibri"/>
        </w:rPr>
        <w:lastRenderedPageBreak/>
        <w:t>знаков кода.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Образец заполнения: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085A" w:rsidRDefault="00F9085A">
      <w:pPr>
        <w:pStyle w:val="ConsPlusNonformat"/>
      </w:pPr>
      <w:r>
        <w:t>┌─┬─┐ ┌─┬─┐ ┌─┬─┐</w:t>
      </w:r>
    </w:p>
    <w:p w:rsidR="00F9085A" w:rsidRDefault="00F9085A">
      <w:pPr>
        <w:pStyle w:val="ConsPlusNonformat"/>
      </w:pPr>
      <w:r>
        <w:t>│0│2│.│0│1│.│ │ │</w:t>
      </w:r>
    </w:p>
    <w:p w:rsidR="00F9085A" w:rsidRDefault="00F9085A">
      <w:pPr>
        <w:pStyle w:val="ConsPlusNonformat"/>
      </w:pPr>
      <w:r>
        <w:t>└─┴─┘ └─┴─┘ └─┴─┘</w:t>
      </w:r>
    </w:p>
    <w:p w:rsidR="00F9085A" w:rsidRDefault="00F9085A">
      <w:pPr>
        <w:pStyle w:val="ConsPlusNonformat"/>
      </w:pPr>
      <w:r>
        <w:t>┌─┬─┐ ┌─┬─┐ ┌─┬─┐</w:t>
      </w:r>
    </w:p>
    <w:p w:rsidR="00F9085A" w:rsidRDefault="00F9085A">
      <w:pPr>
        <w:pStyle w:val="ConsPlusNonformat"/>
      </w:pPr>
      <w:r>
        <w:t>│0│2│.│0│1│.│6│ │</w:t>
      </w:r>
    </w:p>
    <w:p w:rsidR="00F9085A" w:rsidRDefault="00F9085A">
      <w:pPr>
        <w:pStyle w:val="ConsPlusNonformat"/>
      </w:pPr>
      <w:r>
        <w:t>└─┴─┘ └─┴─┘ └─┴─┘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1.7. Показатели, содержащие цифровое обозначение, за исключением показателей, указанных в </w:t>
      </w:r>
      <w:hyperlink r:id="rId7" w:history="1">
        <w:r>
          <w:rPr>
            <w:rFonts w:ascii="Calibri" w:hAnsi="Calibri" w:cs="Calibri"/>
            <w:color w:val="0000FF"/>
          </w:rPr>
          <w:t>пунктах 1.3</w:t>
        </w:r>
      </w:hyperlink>
      <w:r>
        <w:rPr>
          <w:rFonts w:ascii="Calibri" w:hAnsi="Calibri" w:cs="Calibri"/>
        </w:rPr>
        <w:t xml:space="preserve"> - </w:t>
      </w:r>
      <w:hyperlink r:id="rId8" w:history="1">
        <w:r>
          <w:rPr>
            <w:rFonts w:ascii="Calibri" w:hAnsi="Calibri" w:cs="Calibri"/>
            <w:color w:val="0000FF"/>
          </w:rPr>
          <w:t>1.6</w:t>
        </w:r>
      </w:hyperlink>
      <w:r>
        <w:rPr>
          <w:rFonts w:ascii="Calibri" w:hAnsi="Calibri" w:cs="Calibri"/>
        </w:rPr>
        <w:t xml:space="preserve"> настоящих Требований, заполняются слева направо, начиная с крайнего левого знакоместа.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При заполнении показателя "серия и номер документа" при наличии в документе серии и номера сначала указывается серия, а затем через пустое знакоместо - номер. При наличии в серии и/или номере документа пробела, при заполнении такого реквизита пробел отображается в виде пустого знакоместа.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Образец заполнения серии и номера паспорта гражданина Российской Федерации: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085A" w:rsidRDefault="00F9085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┌─┬─┬─┬─┬─┬─┬─┬─┬─┬─┬─┬─┬─┬─┬─┬─┬─┬─┬─┬─┬─┬─┬─┬─┬─┐</w:t>
      </w:r>
    </w:p>
    <w:p w:rsidR="00F9085A" w:rsidRDefault="00F9085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 и номер документа │4│6│ │0│7│ │1│2│3│4│5│7│ │ │ │ │ │ │ │ │ │ │ │ │ │</w:t>
      </w:r>
    </w:p>
    <w:p w:rsidR="00F9085A" w:rsidRDefault="00F9085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└─┴─┴─┴─┴─┴─┴─┴─┴─┴─┴─┴─┴─┴─┴─┴─┴─┴─┴─┴─┴─┴─┴─┴─┴─┘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При заполнении показателя "контактный телефон" номер телефона указывается без пробелов и прочерков. Номер стационарного телефона указывается с междугородным телефонным кодом. Каждая скобка и знак "+" указывается в отдельном знакоместе.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Образец заполнения номера стационарного телефона: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085A" w:rsidRDefault="00F9085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┌─┬─┬─┬─┬─┬─┬─┬─┬─┬─┬─┬─┬─┬─┬─┬─┬─┐</w:t>
      </w:r>
    </w:p>
    <w:p w:rsidR="00F9085A" w:rsidRDefault="00F9085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Контактный телефон │8│(│4│9│5│)│1│2│3│4│5│6│7│ │ │ │ │</w:t>
      </w:r>
    </w:p>
    <w:p w:rsidR="00F9085A" w:rsidRDefault="00F9085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└─┴─┴─┴─┴─┴─┴─┴─┴─┴─┴─┴─┴─┴─┴─┴─┴─┘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Образец заполнения номера мобильного телефона: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085A" w:rsidRDefault="00F9085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┌─┬─┬─┬─┬─┬─┬─┬─┬─┬─┬─┬─┬─┬─┬─┬─┬─┐</w:t>
      </w:r>
    </w:p>
    <w:p w:rsidR="00F9085A" w:rsidRDefault="00F9085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Контактный телефон │+│7│(│9│1│6│)│1│2│3│4│5│6│7│ │ │ │</w:t>
      </w:r>
    </w:p>
    <w:p w:rsidR="00F9085A" w:rsidRDefault="00F9085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└─┴─┴─┴─┴─┴─┴─┴─┴─┴─┴─┴─┴─┴─┴─┴─┴─┘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 Текстовые поля формы заявления заполняются слева направо, начиная с крайнего левого знакоместа.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написании текстового значения, состоящего из нескольких слов либо слов, цифр, знаков, которые должны быть написаны слитно, пустое </w:t>
      </w:r>
      <w:r>
        <w:rPr>
          <w:rFonts w:ascii="Calibri" w:hAnsi="Calibri" w:cs="Calibri"/>
        </w:rPr>
        <w:lastRenderedPageBreak/>
        <w:t>знакоместо между такими словами (цифрами, символами) оставаться не должно.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написании текстового значения, состоящего из нескольких слов либо слов, цифр, символов, между словами (цифрами, символами), которые должны быть написаны раздельно, должно оставаться одно пустое знакоместо.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текстовое значение не помещается на одной строке текстового поля, состоящего из нескольких строк, написание текстового значения осуществляется с учетом следующего: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конце строки указывается столько символов (букв, цифр, знаков), сколько поместится в оставшихся знакоместах, а остальные символы заполняются с крайнего левого знакоместа следующей строки. Знак переноса в слове при этом не ставится: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написания наименования юридического лица: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Открытое акционерное общество "РомашкаПлюс-7"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F9085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</w:tr>
    </w:tbl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F9085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Открытое акционерное общество "Ромашка Плюс-7"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F9085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&lt;&lt;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</w:p>
        </w:tc>
      </w:tr>
    </w:tbl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F9085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&gt;&gt;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Открытое акционерное общество "Ромашка-Плюс7"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F9085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</w:p>
        </w:tc>
      </w:tr>
    </w:tbl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F9085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слово или несколько слов, цифра, знак переносятся на следующую строку. При этом оставшиеся пустыми на предыдущей строке знакоместа определяются как одиночный пробел.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написания наименования юридического лица: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Открытое акционерное общество "Ромашка Плюс-7"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F9085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F9085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&lt;&lt;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&gt;&gt;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F9085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&lt;&lt;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"/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F9085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&gt;&gt;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если слово (цифра, знак) закончилось на последнем знакоместе строки, то написание следующего слова (цифры, знака), которое пишется раздельно с предыдущим словом (цифрой, знаком), начинается со второго знакоместа следующей строки, а первое знакоместо остается незаполненным (пустым).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Образец написания наименования юридического лица: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Общество с ограниченной ответственностью "Ромашка-Плюс 7"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F9085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Ь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</w:tr>
    </w:tbl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F9085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A" w:rsidRDefault="00F908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заполнение текстового поля с использованием одновременно нескольких указанных в настоящем пункте способов написания текстового значения.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1.10. Наличие в заявлении исправлений, дописок (приписок) не допускается.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1.11. Незаполненные листы, а также полностью не заполненные страницы многостраничных листов формы заявления в состав представляемого в регистрирующий орган заявления не включаются.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1.12. После заполнения необходимых листов формы заявления и его комплектования с учетом положений </w:t>
      </w:r>
      <w:hyperlink r:id="rId9" w:history="1">
        <w:r>
          <w:rPr>
            <w:rFonts w:ascii="Calibri" w:hAnsi="Calibri" w:cs="Calibri"/>
            <w:color w:val="0000FF"/>
          </w:rPr>
          <w:t>пункта 1.11</w:t>
        </w:r>
      </w:hyperlink>
      <w:r>
        <w:rPr>
          <w:rFonts w:ascii="Calibri" w:hAnsi="Calibri" w:cs="Calibri"/>
        </w:rPr>
        <w:t xml:space="preserve"> настоящих Требований проставляется сквозная нумерация страниц в поле "Стр.", расположенном в верхней части листа формы заявления. Показатель номера страницы, имеющий три ячейки, записывается следующим образом: для первой страницы - 001, для, например, шестнадцатой - 016.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1.13. При распечатывании формы заявления для заполнения вручную или при распечатывании заполненной с использованием программного обеспечения формы заявления отражение информации об утверждении формы (в верхнем правом углу первого листа формы заявления) не требуется.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1.14. Цвет шрифта заявления, подготовленного с использованием программного обеспечения, при распечатывании на принтере должен быть черного цвета.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1.15. При распечатывании заявления на принтере допускается отсутствие обрамления для заполненных и незаполненных знакомест. При этом изменение расположения полей и размеров знакомест не допускается.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1.16. Форма заявления может заполняться с использованием программного обеспечения, предусматривающего при распечатывании вывод на страницах заявления двумерного штрих-кода.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1.17. Двусторонняя печать заявления и иных представляемых в регистрирующий орган документов, изготовленных юридическим лицом, физическим лицом, регистрируемым или зарегистрированным в качестве индивидуального предпринимателя, крестьянским (фермерским) хозяйством не допускается.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1.18. Заявление удостоверяется подписью уполномоченного лица (заявителя).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Заявление может быть удостоверено подписями нескольких заявителей. При этом лист заявления "Сведения о заявителе" заполняется в </w:t>
      </w:r>
      <w:r>
        <w:rPr>
          <w:rFonts w:ascii="Calibri" w:hAnsi="Calibri" w:cs="Calibri"/>
        </w:rPr>
        <w:lastRenderedPageBreak/>
        <w:t>отношении каждого заявителя и подписывается указанным лицом.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Подлинность подписи заявителя (подписей заявителей) на заявлении должна быть засвидетельствована в нотариальном </w:t>
      </w:r>
      <w:hyperlink r:id="rId10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, за исключением случая, предусмотренного </w:t>
      </w:r>
      <w:hyperlink r:id="rId11" w:history="1">
        <w:r>
          <w:rPr>
            <w:rFonts w:ascii="Calibri" w:hAnsi="Calibri" w:cs="Calibri"/>
            <w:color w:val="0000FF"/>
          </w:rPr>
          <w:t>абзацем четвертым настоящего пункта</w:t>
        </w:r>
      </w:hyperlink>
      <w:r>
        <w:rPr>
          <w:rFonts w:ascii="Calibri" w:hAnsi="Calibri" w:cs="Calibri"/>
        </w:rPr>
        <w:t>.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Свидетельствование подписи физического лица, регистрируемого или зарегистрированного в качестве индивидуального предпринимателя, а также главы крестьянского (фермерского) хозяйства на заявлении в нотариальном </w:t>
      </w:r>
      <w:hyperlink r:id="rId1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не требуется в случае, если указанное физическое лицо представляет документы непосредственно в регистрирующий орган и предъявляет одновременно документ, удостоверяющий личность.</w:t>
      </w:r>
    </w:p>
    <w:p w:rsidR="00F9085A" w:rsidRDefault="00F9085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i/>
            <w:iCs/>
            <w:color w:val="0000FF"/>
          </w:rPr>
          <w:br/>
          <w:t>Приказ ФНС России от 25.01.2012 N ММВ-7-6/25@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 {КонсультантПлюс}</w:t>
        </w:r>
        <w:r>
          <w:rPr>
            <w:rFonts w:ascii="Calibri" w:hAnsi="Calibri" w:cs="Calibri"/>
            <w:i/>
            <w:iCs/>
            <w:color w:val="0000FF"/>
          </w:rPr>
          <w:br/>
        </w:r>
      </w:hyperlink>
    </w:p>
    <w:p w:rsidR="006F579A" w:rsidRDefault="00F9085A"/>
    <w:sectPr w:rsidR="006F579A" w:rsidSect="002B18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9085A"/>
    <w:rsid w:val="004C75DF"/>
    <w:rsid w:val="00CA5324"/>
    <w:rsid w:val="00D03263"/>
    <w:rsid w:val="00F9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08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908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B579142B868CC25DA790118659308E1F6F552BD74A06B5F69C5D4AEED68F02D3941C1B84C6BC732CfEL" TargetMode="External"/><Relationship Id="rId13" Type="http://schemas.openxmlformats.org/officeDocument/2006/relationships/hyperlink" Target="consultantplus://offline/ref=68B579142B868CC25DA790118659308E1F6F552BD74A06B5F69C5D4AEED68F02D3941C1B84C6BC7C2Cf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B579142B868CC25DA790118659308E1F6F552BD74A06B5F69C5D4AEED68F02D3941C1B84C6BC7D2CfBL" TargetMode="External"/><Relationship Id="rId12" Type="http://schemas.openxmlformats.org/officeDocument/2006/relationships/hyperlink" Target="consultantplus://offline/ref=68B579142B868CC25DA790118659308E1F695825DA4F06B5F69C5D4AEED68F02D3941C1B84C0BF7C2Cf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B579142B868CC25DA790118659308E1F6F5420D04A06B5F69C5D4AEED68F02D3941C1B84C0BC7B2CfDL" TargetMode="External"/><Relationship Id="rId11" Type="http://schemas.openxmlformats.org/officeDocument/2006/relationships/hyperlink" Target="consultantplus://offline/ref=68B579142B868CC25DA790118659308E1F6F552BD74A06B5F69C5D4AEED68F02D3941C1B84C6BD7E2CfCL" TargetMode="External"/><Relationship Id="rId5" Type="http://schemas.openxmlformats.org/officeDocument/2006/relationships/hyperlink" Target="consultantplus://offline/ref=68B579142B868CC25DA790118659308E1F6F5420D04A06B5F69C5D4AEED68F02D3941C1B84C0BC7B2CfD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8B579142B868CC25DA790118659308E1F695825DA4F06B5F69C5D4AEED68F02D3941C1B84C0BF7C2CfCL" TargetMode="External"/><Relationship Id="rId4" Type="http://schemas.openxmlformats.org/officeDocument/2006/relationships/hyperlink" Target="consultantplus://offline/ref=68B579142B868CC25DA790118659308E1F6F5420D04A06B5F69C5D4AEED68F02D3941C1B84C0BC7B2CfDL" TargetMode="External"/><Relationship Id="rId9" Type="http://schemas.openxmlformats.org/officeDocument/2006/relationships/hyperlink" Target="consultantplus://offline/ref=68B579142B868CC25DA790118659308E1F6F552BD74A06B5F69C5D4AEED68F02D3941C1B84C6BD792Cf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1928</Words>
  <Characters>10992</Characters>
  <Application>Microsoft Office Word</Application>
  <DocSecurity>0</DocSecurity>
  <Lines>91</Lines>
  <Paragraphs>25</Paragraphs>
  <ScaleCrop>false</ScaleCrop>
  <Company>FNS</Company>
  <LinksUpToDate>false</LinksUpToDate>
  <CharactersWithSpaces>12895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2365-00-194</dc:creator>
  <cp:keywords/>
  <dc:description/>
  <cp:lastModifiedBy>2365-00-194</cp:lastModifiedBy>
  <cp:revision>1</cp:revision>
  <dcterms:created xsi:type="dcterms:W3CDTF">2013-06-21T11:31:00Z</dcterms:created>
  <dcterms:modified xsi:type="dcterms:W3CDTF">2013-06-21T11:32:00Z</dcterms:modified>
</cp:coreProperties>
</file>